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2688" w14:textId="0AC12400" w:rsidR="00F77627" w:rsidRDefault="00900C0F" w:rsidP="0077333B">
      <w:pPr>
        <w:jc w:val="center"/>
      </w:pPr>
      <w:r>
        <w:rPr>
          <w:rFonts w:hint="eastAsia"/>
        </w:rPr>
        <w:t>202</w:t>
      </w:r>
      <w:r w:rsidR="002A5B54">
        <w:rPr>
          <w:rFonts w:hint="eastAsia"/>
        </w:rPr>
        <w:t>4</w:t>
      </w:r>
      <w:r w:rsidR="00040454">
        <w:rPr>
          <w:rFonts w:hint="eastAsia"/>
        </w:rPr>
        <w:t>年度新人看護師公開研修要項</w:t>
      </w:r>
    </w:p>
    <w:p w14:paraId="7F3DC5D7" w14:textId="7FDBB779" w:rsidR="00040454" w:rsidRDefault="00040454"/>
    <w:p w14:paraId="6C710418" w14:textId="46B70055" w:rsidR="0078493A" w:rsidRDefault="00040454" w:rsidP="0078493A">
      <w:pPr>
        <w:pStyle w:val="a6"/>
        <w:numPr>
          <w:ilvl w:val="0"/>
          <w:numId w:val="1"/>
        </w:numPr>
        <w:ind w:leftChars="0"/>
      </w:pPr>
      <w:r>
        <w:rPr>
          <w:rFonts w:hint="eastAsia"/>
        </w:rPr>
        <w:t>目的：新人看護職員研修ガイドラインに沿った研修を補完するために、基礎知識・技術態度を習得できる</w:t>
      </w:r>
    </w:p>
    <w:p w14:paraId="739F05E5" w14:textId="77777777" w:rsidR="00900C0F" w:rsidRDefault="0078493A" w:rsidP="00EB26D3">
      <w:pPr>
        <w:pStyle w:val="a6"/>
        <w:ind w:leftChars="0" w:left="432"/>
      </w:pPr>
      <w:r>
        <w:rPr>
          <w:rFonts w:hint="eastAsia"/>
        </w:rPr>
        <w:t xml:space="preserve">　　　</w:t>
      </w:r>
      <w:r w:rsidR="00040454">
        <w:rPr>
          <w:rFonts w:hint="eastAsia"/>
        </w:rPr>
        <w:t>ように自施設、他施設の新人看護職員を支援する。</w:t>
      </w:r>
    </w:p>
    <w:p w14:paraId="2B1A8C3A" w14:textId="0302098E" w:rsidR="00040454" w:rsidRDefault="00040454" w:rsidP="00900C0F">
      <w:pPr>
        <w:pStyle w:val="a6"/>
        <w:ind w:leftChars="0" w:left="432" w:firstLineChars="300" w:firstLine="630"/>
      </w:pPr>
      <w:r>
        <w:rPr>
          <w:rFonts w:hint="eastAsia"/>
        </w:rPr>
        <w:t>研修を通して他施設の新人看護職員との意見交換の場となる。</w:t>
      </w:r>
    </w:p>
    <w:p w14:paraId="20298F40" w14:textId="7DC49BBD" w:rsidR="00040454" w:rsidRDefault="00040454" w:rsidP="00040454">
      <w:pPr>
        <w:jc w:val="left"/>
      </w:pPr>
      <w:r>
        <w:rPr>
          <w:rFonts w:hint="eastAsia"/>
        </w:rPr>
        <w:t>２．実施方法</w:t>
      </w:r>
    </w:p>
    <w:p w14:paraId="7A97AE39" w14:textId="02AB6470" w:rsidR="00040454" w:rsidRDefault="00040454" w:rsidP="00040454">
      <w:pPr>
        <w:jc w:val="left"/>
      </w:pPr>
      <w:r>
        <w:rPr>
          <w:rFonts w:hint="eastAsia"/>
        </w:rPr>
        <w:t xml:space="preserve">　　１）主催：独立行政法人国立病院機構高知病院</w:t>
      </w:r>
    </w:p>
    <w:p w14:paraId="0438C65A" w14:textId="0DD4649A" w:rsidR="00040454" w:rsidRDefault="0058028A" w:rsidP="007963EA">
      <w:pPr>
        <w:spacing w:line="200" w:lineRule="exact"/>
        <w:jc w:val="left"/>
      </w:pPr>
      <w:r>
        <w:rPr>
          <w:rFonts w:hint="eastAsia"/>
        </w:rPr>
        <w:t xml:space="preserve">　　２）日時：下記　研修プログラム参照</w:t>
      </w:r>
    </w:p>
    <w:p w14:paraId="453BCF99" w14:textId="219DAA59" w:rsidR="00040454" w:rsidRDefault="003D55D8" w:rsidP="00040454">
      <w:pPr>
        <w:jc w:val="left"/>
      </w:pPr>
      <w:r>
        <w:rPr>
          <w:rFonts w:hint="eastAsia"/>
        </w:rPr>
        <w:t xml:space="preserve">　　３）場所：教室１</w:t>
      </w:r>
    </w:p>
    <w:p w14:paraId="3298FC39" w14:textId="2A165A5F" w:rsidR="00040454" w:rsidRDefault="00040454" w:rsidP="00040454">
      <w:pPr>
        <w:jc w:val="left"/>
      </w:pPr>
      <w:r>
        <w:rPr>
          <w:rFonts w:hint="eastAsia"/>
        </w:rPr>
        <w:t xml:space="preserve">　　４）募集人員：5名程度</w:t>
      </w:r>
    </w:p>
    <w:p w14:paraId="3695A848" w14:textId="5DF8A2B9" w:rsidR="00040454" w:rsidRDefault="00040454" w:rsidP="00040454">
      <w:pPr>
        <w:jc w:val="left"/>
      </w:pPr>
      <w:r>
        <w:rPr>
          <w:rFonts w:hint="eastAsia"/>
        </w:rPr>
        <w:t xml:space="preserve">　　５）無料</w:t>
      </w:r>
    </w:p>
    <w:p w14:paraId="268768A1" w14:textId="28C09A97" w:rsidR="00040454" w:rsidRDefault="00040454" w:rsidP="00040454">
      <w:pPr>
        <w:jc w:val="left"/>
      </w:pPr>
      <w:r>
        <w:rPr>
          <w:rFonts w:hint="eastAsia"/>
        </w:rPr>
        <w:t>３．研修プログラム</w:t>
      </w:r>
    </w:p>
    <w:tbl>
      <w:tblPr>
        <w:tblStyle w:val="a3"/>
        <w:tblW w:w="0" w:type="auto"/>
        <w:tblLook w:val="04A0" w:firstRow="1" w:lastRow="0" w:firstColumn="1" w:lastColumn="0" w:noHBand="0" w:noVBand="1"/>
      </w:tblPr>
      <w:tblGrid>
        <w:gridCol w:w="849"/>
        <w:gridCol w:w="849"/>
        <w:gridCol w:w="707"/>
        <w:gridCol w:w="709"/>
        <w:gridCol w:w="1134"/>
        <w:gridCol w:w="4111"/>
        <w:gridCol w:w="850"/>
        <w:gridCol w:w="567"/>
        <w:gridCol w:w="567"/>
      </w:tblGrid>
      <w:tr w:rsidR="00040454" w14:paraId="3A4FB84B" w14:textId="77777777" w:rsidTr="00900C0F">
        <w:tc>
          <w:tcPr>
            <w:tcW w:w="849" w:type="dxa"/>
          </w:tcPr>
          <w:p w14:paraId="2BD14B59" w14:textId="2A2B2238" w:rsidR="00040454" w:rsidRPr="00E9026A" w:rsidRDefault="00040454" w:rsidP="007963EA">
            <w:pPr>
              <w:spacing w:line="200" w:lineRule="exact"/>
              <w:jc w:val="left"/>
              <w:rPr>
                <w:sz w:val="12"/>
                <w:szCs w:val="12"/>
              </w:rPr>
            </w:pPr>
            <w:r w:rsidRPr="00E9026A">
              <w:rPr>
                <w:rFonts w:hint="eastAsia"/>
                <w:sz w:val="12"/>
                <w:szCs w:val="12"/>
              </w:rPr>
              <w:t>研修日</w:t>
            </w:r>
          </w:p>
        </w:tc>
        <w:tc>
          <w:tcPr>
            <w:tcW w:w="849" w:type="dxa"/>
          </w:tcPr>
          <w:p w14:paraId="1744704C" w14:textId="0CF260E2" w:rsidR="00040454" w:rsidRPr="00E9026A" w:rsidRDefault="00040454" w:rsidP="007963EA">
            <w:pPr>
              <w:spacing w:line="200" w:lineRule="exact"/>
              <w:jc w:val="left"/>
              <w:rPr>
                <w:sz w:val="12"/>
                <w:szCs w:val="12"/>
              </w:rPr>
            </w:pPr>
            <w:r w:rsidRPr="00E9026A">
              <w:rPr>
                <w:rFonts w:hint="eastAsia"/>
                <w:sz w:val="12"/>
                <w:szCs w:val="12"/>
              </w:rPr>
              <w:t>研修名</w:t>
            </w:r>
          </w:p>
        </w:tc>
        <w:tc>
          <w:tcPr>
            <w:tcW w:w="707" w:type="dxa"/>
          </w:tcPr>
          <w:p w14:paraId="3794DAB8" w14:textId="76CF84B5" w:rsidR="00040454" w:rsidRPr="00E9026A" w:rsidRDefault="00040454" w:rsidP="007963EA">
            <w:pPr>
              <w:spacing w:line="200" w:lineRule="exact"/>
              <w:jc w:val="left"/>
              <w:rPr>
                <w:sz w:val="12"/>
                <w:szCs w:val="12"/>
              </w:rPr>
            </w:pPr>
            <w:r w:rsidRPr="00E9026A">
              <w:rPr>
                <w:rFonts w:hint="eastAsia"/>
                <w:sz w:val="12"/>
                <w:szCs w:val="12"/>
              </w:rPr>
              <w:t>受講対象者</w:t>
            </w:r>
          </w:p>
        </w:tc>
        <w:tc>
          <w:tcPr>
            <w:tcW w:w="709" w:type="dxa"/>
          </w:tcPr>
          <w:p w14:paraId="649786C7" w14:textId="05804C70" w:rsidR="00040454" w:rsidRPr="00E9026A" w:rsidRDefault="00040454" w:rsidP="007963EA">
            <w:pPr>
              <w:spacing w:line="200" w:lineRule="exact"/>
              <w:jc w:val="left"/>
              <w:rPr>
                <w:sz w:val="12"/>
                <w:szCs w:val="12"/>
              </w:rPr>
            </w:pPr>
            <w:r w:rsidRPr="00E9026A">
              <w:rPr>
                <w:rFonts w:hint="eastAsia"/>
                <w:sz w:val="12"/>
                <w:szCs w:val="12"/>
              </w:rPr>
              <w:t>時間</w:t>
            </w:r>
          </w:p>
        </w:tc>
        <w:tc>
          <w:tcPr>
            <w:tcW w:w="1134" w:type="dxa"/>
          </w:tcPr>
          <w:p w14:paraId="241A7A81" w14:textId="435CD386" w:rsidR="00040454" w:rsidRPr="00E9026A" w:rsidRDefault="00040454" w:rsidP="007963EA">
            <w:pPr>
              <w:spacing w:line="200" w:lineRule="exact"/>
              <w:jc w:val="left"/>
              <w:rPr>
                <w:sz w:val="12"/>
                <w:szCs w:val="12"/>
              </w:rPr>
            </w:pPr>
            <w:r w:rsidRPr="00E9026A">
              <w:rPr>
                <w:rFonts w:hint="eastAsia"/>
                <w:sz w:val="12"/>
                <w:szCs w:val="12"/>
              </w:rPr>
              <w:t>目的</w:t>
            </w:r>
          </w:p>
        </w:tc>
        <w:tc>
          <w:tcPr>
            <w:tcW w:w="4111" w:type="dxa"/>
          </w:tcPr>
          <w:p w14:paraId="26DA6428" w14:textId="6EDC009D" w:rsidR="00040454" w:rsidRPr="00E9026A" w:rsidRDefault="00040454" w:rsidP="007963EA">
            <w:pPr>
              <w:spacing w:line="200" w:lineRule="exact"/>
              <w:jc w:val="left"/>
              <w:rPr>
                <w:sz w:val="12"/>
                <w:szCs w:val="12"/>
              </w:rPr>
            </w:pPr>
            <w:r w:rsidRPr="00E9026A">
              <w:rPr>
                <w:rFonts w:hint="eastAsia"/>
                <w:sz w:val="12"/>
                <w:szCs w:val="12"/>
              </w:rPr>
              <w:t>目標（実際）</w:t>
            </w:r>
          </w:p>
        </w:tc>
        <w:tc>
          <w:tcPr>
            <w:tcW w:w="850" w:type="dxa"/>
          </w:tcPr>
          <w:p w14:paraId="23411C56" w14:textId="79EC98F4" w:rsidR="00040454" w:rsidRPr="00E9026A" w:rsidRDefault="00040454" w:rsidP="007963EA">
            <w:pPr>
              <w:spacing w:line="200" w:lineRule="exact"/>
              <w:jc w:val="left"/>
              <w:rPr>
                <w:sz w:val="12"/>
                <w:szCs w:val="12"/>
              </w:rPr>
            </w:pPr>
            <w:r w:rsidRPr="00E9026A">
              <w:rPr>
                <w:rFonts w:hint="eastAsia"/>
                <w:sz w:val="12"/>
                <w:szCs w:val="12"/>
              </w:rPr>
              <w:t>講師</w:t>
            </w:r>
          </w:p>
        </w:tc>
        <w:tc>
          <w:tcPr>
            <w:tcW w:w="567" w:type="dxa"/>
          </w:tcPr>
          <w:p w14:paraId="13E8E5DD" w14:textId="0AB109BD" w:rsidR="00040454" w:rsidRPr="00E9026A" w:rsidRDefault="00040454" w:rsidP="007963EA">
            <w:pPr>
              <w:spacing w:line="200" w:lineRule="exact"/>
              <w:jc w:val="left"/>
              <w:rPr>
                <w:sz w:val="12"/>
                <w:szCs w:val="12"/>
              </w:rPr>
            </w:pPr>
            <w:r w:rsidRPr="00E9026A">
              <w:rPr>
                <w:rFonts w:hint="eastAsia"/>
                <w:sz w:val="12"/>
                <w:szCs w:val="12"/>
              </w:rPr>
              <w:t>研修会場</w:t>
            </w:r>
          </w:p>
        </w:tc>
        <w:tc>
          <w:tcPr>
            <w:tcW w:w="567" w:type="dxa"/>
          </w:tcPr>
          <w:p w14:paraId="68C701DC" w14:textId="3BCEC35C" w:rsidR="00040454" w:rsidRPr="00E9026A" w:rsidRDefault="00040454" w:rsidP="007963EA">
            <w:pPr>
              <w:spacing w:line="200" w:lineRule="exact"/>
              <w:jc w:val="left"/>
              <w:rPr>
                <w:sz w:val="12"/>
                <w:szCs w:val="12"/>
              </w:rPr>
            </w:pPr>
            <w:r w:rsidRPr="00E9026A">
              <w:rPr>
                <w:rFonts w:hint="eastAsia"/>
                <w:sz w:val="12"/>
                <w:szCs w:val="12"/>
              </w:rPr>
              <w:t>研修内容</w:t>
            </w:r>
          </w:p>
        </w:tc>
      </w:tr>
      <w:tr w:rsidR="00040454" w14:paraId="3C7916C6" w14:textId="77777777" w:rsidTr="00900C0F">
        <w:tc>
          <w:tcPr>
            <w:tcW w:w="849" w:type="dxa"/>
          </w:tcPr>
          <w:p w14:paraId="764773BC" w14:textId="69DB9159" w:rsidR="00040454" w:rsidRPr="00E9026A" w:rsidRDefault="00900C0F" w:rsidP="00144A6D">
            <w:pPr>
              <w:spacing w:line="200" w:lineRule="exact"/>
              <w:ind w:left="240" w:hangingChars="200" w:hanging="240"/>
              <w:jc w:val="left"/>
              <w:rPr>
                <w:sz w:val="12"/>
                <w:szCs w:val="12"/>
              </w:rPr>
            </w:pPr>
            <w:r>
              <w:rPr>
                <w:rFonts w:hint="eastAsia"/>
                <w:sz w:val="12"/>
                <w:szCs w:val="12"/>
              </w:rPr>
              <w:t>７</w:t>
            </w:r>
            <w:r w:rsidR="00E9026A" w:rsidRPr="00E9026A">
              <w:rPr>
                <w:rFonts w:hint="eastAsia"/>
                <w:sz w:val="12"/>
                <w:szCs w:val="12"/>
              </w:rPr>
              <w:t>月</w:t>
            </w:r>
            <w:r w:rsidR="002A5B54">
              <w:rPr>
                <w:rFonts w:hint="eastAsia"/>
                <w:sz w:val="12"/>
                <w:szCs w:val="12"/>
              </w:rPr>
              <w:t>1</w:t>
            </w:r>
            <w:r>
              <w:rPr>
                <w:rFonts w:hint="eastAsia"/>
                <w:sz w:val="12"/>
                <w:szCs w:val="12"/>
              </w:rPr>
              <w:t>日（月</w:t>
            </w:r>
            <w:r w:rsidR="00E9026A" w:rsidRPr="00E9026A">
              <w:rPr>
                <w:rFonts w:hint="eastAsia"/>
                <w:sz w:val="12"/>
                <w:szCs w:val="12"/>
              </w:rPr>
              <w:t>）</w:t>
            </w:r>
          </w:p>
        </w:tc>
        <w:tc>
          <w:tcPr>
            <w:tcW w:w="849" w:type="dxa"/>
          </w:tcPr>
          <w:p w14:paraId="2E2FE8B6" w14:textId="2798D869" w:rsidR="00040454" w:rsidRPr="00E9026A" w:rsidRDefault="00E9026A" w:rsidP="007963EA">
            <w:pPr>
              <w:spacing w:line="200" w:lineRule="exact"/>
              <w:jc w:val="left"/>
              <w:rPr>
                <w:sz w:val="12"/>
                <w:szCs w:val="12"/>
              </w:rPr>
            </w:pPr>
            <w:r w:rsidRPr="00E9026A">
              <w:rPr>
                <w:rFonts w:hint="eastAsia"/>
                <w:sz w:val="12"/>
                <w:szCs w:val="12"/>
              </w:rPr>
              <w:t>多重課題の対応</w:t>
            </w:r>
          </w:p>
        </w:tc>
        <w:tc>
          <w:tcPr>
            <w:tcW w:w="707" w:type="dxa"/>
          </w:tcPr>
          <w:p w14:paraId="7EFF59DE" w14:textId="5EFF7217" w:rsidR="00040454" w:rsidRPr="00E9026A" w:rsidRDefault="00E9026A" w:rsidP="007963EA">
            <w:pPr>
              <w:spacing w:line="200" w:lineRule="exact"/>
              <w:jc w:val="left"/>
              <w:rPr>
                <w:sz w:val="12"/>
                <w:szCs w:val="12"/>
              </w:rPr>
            </w:pPr>
            <w:r w:rsidRPr="00E9026A">
              <w:rPr>
                <w:rFonts w:hint="eastAsia"/>
                <w:sz w:val="12"/>
                <w:szCs w:val="12"/>
              </w:rPr>
              <w:t>新採用者研修</w:t>
            </w:r>
          </w:p>
        </w:tc>
        <w:tc>
          <w:tcPr>
            <w:tcW w:w="709" w:type="dxa"/>
          </w:tcPr>
          <w:p w14:paraId="5C08EF6E" w14:textId="77777777" w:rsidR="007963EA" w:rsidRDefault="00E9026A" w:rsidP="007963EA">
            <w:pPr>
              <w:spacing w:line="200" w:lineRule="exact"/>
              <w:jc w:val="left"/>
              <w:rPr>
                <w:sz w:val="12"/>
                <w:szCs w:val="12"/>
              </w:rPr>
            </w:pPr>
            <w:r w:rsidRPr="00E9026A">
              <w:rPr>
                <w:rFonts w:hint="eastAsia"/>
                <w:sz w:val="12"/>
                <w:szCs w:val="12"/>
              </w:rPr>
              <w:t>13：30</w:t>
            </w:r>
          </w:p>
          <w:p w14:paraId="7D803FC7" w14:textId="4BF06F54" w:rsidR="007963EA" w:rsidRDefault="007963EA" w:rsidP="007963EA">
            <w:pPr>
              <w:spacing w:line="200" w:lineRule="exact"/>
              <w:jc w:val="left"/>
              <w:rPr>
                <w:sz w:val="12"/>
                <w:szCs w:val="12"/>
              </w:rPr>
            </w:pPr>
            <w:r>
              <w:rPr>
                <w:rFonts w:hint="eastAsia"/>
                <w:sz w:val="12"/>
                <w:szCs w:val="12"/>
              </w:rPr>
              <w:t xml:space="preserve">　</w:t>
            </w:r>
            <w:r w:rsidR="00E9026A" w:rsidRPr="00E9026A">
              <w:rPr>
                <w:rFonts w:hint="eastAsia"/>
                <w:sz w:val="12"/>
                <w:szCs w:val="12"/>
              </w:rPr>
              <w:t>～</w:t>
            </w:r>
          </w:p>
          <w:p w14:paraId="574E4905" w14:textId="793E6D00" w:rsidR="00040454" w:rsidRDefault="00E9026A" w:rsidP="007963EA">
            <w:pPr>
              <w:spacing w:line="200" w:lineRule="exact"/>
              <w:jc w:val="left"/>
              <w:rPr>
                <w:sz w:val="12"/>
                <w:szCs w:val="12"/>
              </w:rPr>
            </w:pPr>
            <w:r w:rsidRPr="00E9026A">
              <w:rPr>
                <w:rFonts w:hint="eastAsia"/>
                <w:sz w:val="12"/>
                <w:szCs w:val="12"/>
              </w:rPr>
              <w:t>15：30</w:t>
            </w:r>
          </w:p>
          <w:p w14:paraId="6AE8A3B1" w14:textId="77777777" w:rsidR="0077333B" w:rsidRDefault="0077333B" w:rsidP="007963EA">
            <w:pPr>
              <w:spacing w:line="200" w:lineRule="exact"/>
              <w:jc w:val="left"/>
              <w:rPr>
                <w:sz w:val="12"/>
                <w:szCs w:val="12"/>
              </w:rPr>
            </w:pPr>
          </w:p>
          <w:p w14:paraId="25278BFE" w14:textId="780880B4" w:rsidR="0077333B" w:rsidRPr="00E9026A" w:rsidRDefault="0077333B" w:rsidP="007963EA">
            <w:pPr>
              <w:spacing w:line="200" w:lineRule="exact"/>
              <w:jc w:val="left"/>
              <w:rPr>
                <w:sz w:val="12"/>
                <w:szCs w:val="12"/>
              </w:rPr>
            </w:pPr>
            <w:r>
              <w:rPr>
                <w:rFonts w:hint="eastAsia"/>
                <w:sz w:val="12"/>
                <w:szCs w:val="12"/>
              </w:rPr>
              <w:t>120分</w:t>
            </w:r>
          </w:p>
        </w:tc>
        <w:tc>
          <w:tcPr>
            <w:tcW w:w="1134" w:type="dxa"/>
          </w:tcPr>
          <w:p w14:paraId="793249F0" w14:textId="2A55DFAC" w:rsidR="00040454" w:rsidRPr="00E9026A" w:rsidRDefault="005D20C5" w:rsidP="007963EA">
            <w:pPr>
              <w:spacing w:line="200" w:lineRule="exact"/>
              <w:jc w:val="left"/>
              <w:rPr>
                <w:sz w:val="12"/>
                <w:szCs w:val="12"/>
              </w:rPr>
            </w:pPr>
            <w:r>
              <w:rPr>
                <w:rFonts w:hint="eastAsia"/>
                <w:sz w:val="12"/>
                <w:szCs w:val="12"/>
              </w:rPr>
              <w:t>多重課題に対する対処方法を理解でき実勢に繋がる行動について考える事ができる</w:t>
            </w:r>
          </w:p>
        </w:tc>
        <w:tc>
          <w:tcPr>
            <w:tcW w:w="4111" w:type="dxa"/>
          </w:tcPr>
          <w:p w14:paraId="22521532" w14:textId="77777777" w:rsidR="00040454" w:rsidRDefault="005D20C5" w:rsidP="005D20C5">
            <w:pPr>
              <w:spacing w:line="200" w:lineRule="exact"/>
              <w:ind w:left="240" w:hangingChars="200" w:hanging="240"/>
              <w:jc w:val="left"/>
              <w:rPr>
                <w:sz w:val="12"/>
                <w:szCs w:val="12"/>
              </w:rPr>
            </w:pPr>
            <w:r>
              <w:rPr>
                <w:rFonts w:hint="eastAsia"/>
                <w:sz w:val="12"/>
                <w:szCs w:val="12"/>
              </w:rPr>
              <w:t>１．提示した突発事項発生場面においてどのように判断・行動する必要があるか説明できる（認知-理解）</w:t>
            </w:r>
          </w:p>
          <w:p w14:paraId="72112266" w14:textId="77777777" w:rsidR="005D20C5" w:rsidRDefault="005D20C5" w:rsidP="007963EA">
            <w:pPr>
              <w:spacing w:line="200" w:lineRule="exact"/>
              <w:jc w:val="left"/>
              <w:rPr>
                <w:sz w:val="12"/>
                <w:szCs w:val="12"/>
              </w:rPr>
            </w:pPr>
            <w:r>
              <w:rPr>
                <w:rFonts w:hint="eastAsia"/>
                <w:sz w:val="12"/>
                <w:szCs w:val="12"/>
              </w:rPr>
              <w:t>２．1-1に示した判断・行動の根拠を説明できる（認知-理解）</w:t>
            </w:r>
          </w:p>
          <w:p w14:paraId="7BA5EE14" w14:textId="77777777" w:rsidR="005D20C5" w:rsidRDefault="005D20C5" w:rsidP="005D20C5">
            <w:pPr>
              <w:spacing w:line="200" w:lineRule="exact"/>
              <w:ind w:left="240" w:hangingChars="200" w:hanging="240"/>
              <w:jc w:val="left"/>
              <w:rPr>
                <w:sz w:val="12"/>
                <w:szCs w:val="12"/>
              </w:rPr>
            </w:pPr>
            <w:r>
              <w:rPr>
                <w:rFonts w:hint="eastAsia"/>
                <w:sz w:val="12"/>
                <w:szCs w:val="12"/>
              </w:rPr>
              <w:t>３．提示した場面に基づき、突発事項発生時に適切に判断・行動するために何が重要かを見つけ出す（認知-理解）</w:t>
            </w:r>
          </w:p>
          <w:p w14:paraId="17492A1E" w14:textId="5F6B0713" w:rsidR="005D20C5" w:rsidRDefault="005D20C5" w:rsidP="005D20C5">
            <w:pPr>
              <w:spacing w:line="200" w:lineRule="exact"/>
              <w:ind w:left="240" w:hangingChars="200" w:hanging="240"/>
              <w:jc w:val="left"/>
              <w:rPr>
                <w:sz w:val="12"/>
                <w:szCs w:val="12"/>
              </w:rPr>
            </w:pPr>
            <w:r>
              <w:rPr>
                <w:rFonts w:hint="eastAsia"/>
                <w:sz w:val="12"/>
                <w:szCs w:val="12"/>
              </w:rPr>
              <w:t>４．３で見つけた内容と自己の日頃の判断・行動を照合し、出来ている点とて来ていない点で評価する（認知-評価）</w:t>
            </w:r>
          </w:p>
          <w:p w14:paraId="0B01AF4E" w14:textId="7AC099CD" w:rsidR="005D20C5" w:rsidRDefault="005D20C5" w:rsidP="005D20C5">
            <w:pPr>
              <w:spacing w:line="200" w:lineRule="exact"/>
              <w:ind w:left="240" w:hangingChars="200" w:hanging="240"/>
              <w:jc w:val="left"/>
              <w:rPr>
                <w:sz w:val="12"/>
                <w:szCs w:val="12"/>
              </w:rPr>
            </w:pPr>
            <w:r>
              <w:rPr>
                <w:rFonts w:hint="eastAsia"/>
                <w:sz w:val="12"/>
                <w:szCs w:val="12"/>
              </w:rPr>
              <w:t>５．突発事項発生時に適切に判断・行動できる為の自己の課題を述べる</w:t>
            </w:r>
            <w:r w:rsidR="0077333B">
              <w:rPr>
                <w:rFonts w:hint="eastAsia"/>
                <w:sz w:val="12"/>
                <w:szCs w:val="12"/>
              </w:rPr>
              <w:t xml:space="preserve">　　　　　　　　　　　　　　　　　　　　　（</w:t>
            </w:r>
            <w:r>
              <w:rPr>
                <w:rFonts w:hint="eastAsia"/>
                <w:sz w:val="12"/>
                <w:szCs w:val="12"/>
              </w:rPr>
              <w:t>認知-評価）</w:t>
            </w:r>
          </w:p>
          <w:p w14:paraId="194B8502" w14:textId="3E591F2E" w:rsidR="005D20C5" w:rsidRPr="00E9026A" w:rsidRDefault="005D20C5" w:rsidP="005D20C5">
            <w:pPr>
              <w:spacing w:line="200" w:lineRule="exact"/>
              <w:ind w:left="240" w:hangingChars="200" w:hanging="240"/>
              <w:jc w:val="left"/>
              <w:rPr>
                <w:sz w:val="12"/>
                <w:szCs w:val="12"/>
              </w:rPr>
            </w:pPr>
            <w:r>
              <w:rPr>
                <w:rFonts w:hint="eastAsia"/>
                <w:sz w:val="12"/>
                <w:szCs w:val="12"/>
              </w:rPr>
              <w:t>６．自部署で自己の課題に取り組むことが明言できる（情意―価値づけ）</w:t>
            </w:r>
          </w:p>
        </w:tc>
        <w:tc>
          <w:tcPr>
            <w:tcW w:w="850" w:type="dxa"/>
          </w:tcPr>
          <w:p w14:paraId="013A6B48" w14:textId="1584080D" w:rsidR="00040454" w:rsidRPr="00900C0F" w:rsidRDefault="00900C0F" w:rsidP="007963EA">
            <w:pPr>
              <w:spacing w:line="200" w:lineRule="exact"/>
              <w:jc w:val="left"/>
              <w:rPr>
                <w:sz w:val="10"/>
                <w:szCs w:val="10"/>
              </w:rPr>
            </w:pPr>
            <w:r>
              <w:rPr>
                <w:rFonts w:hint="eastAsia"/>
                <w:sz w:val="10"/>
                <w:szCs w:val="10"/>
              </w:rPr>
              <w:t>教育担当看護師</w:t>
            </w:r>
            <w:r w:rsidR="007963EA" w:rsidRPr="00900C0F">
              <w:rPr>
                <w:rFonts w:hint="eastAsia"/>
                <w:sz w:val="10"/>
                <w:szCs w:val="10"/>
              </w:rPr>
              <w:t>長</w:t>
            </w:r>
            <w:r w:rsidRPr="00900C0F">
              <w:rPr>
                <w:rFonts w:hint="eastAsia"/>
                <w:sz w:val="10"/>
                <w:szCs w:val="10"/>
              </w:rPr>
              <w:t>・副看護師長</w:t>
            </w:r>
          </w:p>
        </w:tc>
        <w:tc>
          <w:tcPr>
            <w:tcW w:w="567" w:type="dxa"/>
          </w:tcPr>
          <w:p w14:paraId="39325C8F" w14:textId="36384BD7" w:rsidR="00040454" w:rsidRPr="00E9026A" w:rsidRDefault="00144A6D" w:rsidP="007963EA">
            <w:pPr>
              <w:spacing w:line="200" w:lineRule="exact"/>
              <w:jc w:val="left"/>
              <w:rPr>
                <w:sz w:val="12"/>
                <w:szCs w:val="12"/>
              </w:rPr>
            </w:pPr>
            <w:r>
              <w:rPr>
                <w:rFonts w:hint="eastAsia"/>
                <w:sz w:val="12"/>
                <w:szCs w:val="12"/>
              </w:rPr>
              <w:t>教室１</w:t>
            </w:r>
          </w:p>
        </w:tc>
        <w:tc>
          <w:tcPr>
            <w:tcW w:w="567" w:type="dxa"/>
          </w:tcPr>
          <w:p w14:paraId="6E2C8EDF" w14:textId="77777777" w:rsidR="00040454" w:rsidRPr="00900C0F" w:rsidRDefault="007963EA" w:rsidP="007963EA">
            <w:pPr>
              <w:spacing w:line="200" w:lineRule="exact"/>
              <w:jc w:val="left"/>
              <w:rPr>
                <w:sz w:val="10"/>
                <w:szCs w:val="10"/>
              </w:rPr>
            </w:pPr>
            <w:r w:rsidRPr="00900C0F">
              <w:rPr>
                <w:rFonts w:hint="eastAsia"/>
                <w:sz w:val="10"/>
                <w:szCs w:val="10"/>
              </w:rPr>
              <w:t>講義</w:t>
            </w:r>
          </w:p>
          <w:p w14:paraId="3EFDB434" w14:textId="77777777" w:rsidR="007963EA" w:rsidRPr="00900C0F" w:rsidRDefault="007963EA" w:rsidP="007963EA">
            <w:pPr>
              <w:spacing w:line="200" w:lineRule="exact"/>
              <w:jc w:val="left"/>
              <w:rPr>
                <w:sz w:val="10"/>
                <w:szCs w:val="10"/>
              </w:rPr>
            </w:pPr>
            <w:r w:rsidRPr="00900C0F">
              <w:rPr>
                <w:rFonts w:hint="eastAsia"/>
                <w:sz w:val="10"/>
                <w:szCs w:val="10"/>
              </w:rPr>
              <w:t>グループワーク</w:t>
            </w:r>
          </w:p>
          <w:p w14:paraId="5C15A4A7" w14:textId="053435B9" w:rsidR="007963EA" w:rsidRPr="00E9026A" w:rsidRDefault="007963EA" w:rsidP="007963EA">
            <w:pPr>
              <w:spacing w:line="200" w:lineRule="exact"/>
              <w:jc w:val="left"/>
              <w:rPr>
                <w:sz w:val="12"/>
                <w:szCs w:val="12"/>
              </w:rPr>
            </w:pPr>
          </w:p>
        </w:tc>
      </w:tr>
      <w:tr w:rsidR="00040454" w14:paraId="3C77CA8C" w14:textId="77777777" w:rsidTr="00900C0F">
        <w:tc>
          <w:tcPr>
            <w:tcW w:w="849" w:type="dxa"/>
          </w:tcPr>
          <w:p w14:paraId="0C6B8EDD" w14:textId="44A7D069" w:rsidR="00040454" w:rsidRPr="00E9026A" w:rsidRDefault="00900C0F" w:rsidP="00144A6D">
            <w:pPr>
              <w:spacing w:line="200" w:lineRule="exact"/>
              <w:ind w:left="240" w:hangingChars="200" w:hanging="240"/>
              <w:jc w:val="left"/>
              <w:rPr>
                <w:sz w:val="12"/>
                <w:szCs w:val="12"/>
              </w:rPr>
            </w:pPr>
            <w:r>
              <w:rPr>
                <w:rFonts w:hint="eastAsia"/>
                <w:sz w:val="12"/>
                <w:szCs w:val="12"/>
              </w:rPr>
              <w:t>11</w:t>
            </w:r>
            <w:r w:rsidR="00E9026A" w:rsidRPr="00E9026A">
              <w:rPr>
                <w:rFonts w:hint="eastAsia"/>
                <w:sz w:val="12"/>
                <w:szCs w:val="12"/>
              </w:rPr>
              <w:t>月</w:t>
            </w:r>
            <w:r>
              <w:rPr>
                <w:rFonts w:hint="eastAsia"/>
                <w:sz w:val="12"/>
                <w:szCs w:val="12"/>
              </w:rPr>
              <w:t>1</w:t>
            </w:r>
            <w:r w:rsidR="002A5B54">
              <w:rPr>
                <w:rFonts w:hint="eastAsia"/>
                <w:sz w:val="12"/>
                <w:szCs w:val="12"/>
              </w:rPr>
              <w:t>1</w:t>
            </w:r>
            <w:r>
              <w:rPr>
                <w:rFonts w:hint="eastAsia"/>
                <w:sz w:val="12"/>
                <w:szCs w:val="12"/>
              </w:rPr>
              <w:t>日（月</w:t>
            </w:r>
            <w:r w:rsidR="00E9026A" w:rsidRPr="00E9026A">
              <w:rPr>
                <w:rFonts w:hint="eastAsia"/>
                <w:sz w:val="12"/>
                <w:szCs w:val="12"/>
              </w:rPr>
              <w:t>）</w:t>
            </w:r>
          </w:p>
        </w:tc>
        <w:tc>
          <w:tcPr>
            <w:tcW w:w="849" w:type="dxa"/>
          </w:tcPr>
          <w:p w14:paraId="15545B1A" w14:textId="42B67408" w:rsidR="00040454" w:rsidRPr="00E9026A" w:rsidRDefault="00E9026A" w:rsidP="007963EA">
            <w:pPr>
              <w:spacing w:line="200" w:lineRule="exact"/>
              <w:jc w:val="left"/>
              <w:rPr>
                <w:sz w:val="12"/>
                <w:szCs w:val="12"/>
              </w:rPr>
            </w:pPr>
            <w:r w:rsidRPr="00E9026A">
              <w:rPr>
                <w:rFonts w:hint="eastAsia"/>
                <w:sz w:val="12"/>
                <w:szCs w:val="12"/>
              </w:rPr>
              <w:t>医療安全（KYT</w:t>
            </w:r>
            <w:r w:rsidRPr="00E9026A">
              <w:rPr>
                <w:sz w:val="12"/>
                <w:szCs w:val="12"/>
              </w:rPr>
              <w:t>）</w:t>
            </w:r>
          </w:p>
        </w:tc>
        <w:tc>
          <w:tcPr>
            <w:tcW w:w="707" w:type="dxa"/>
          </w:tcPr>
          <w:p w14:paraId="6037AB5E" w14:textId="08C8D1D9" w:rsidR="00040454" w:rsidRPr="00E9026A" w:rsidRDefault="00E9026A" w:rsidP="007963EA">
            <w:pPr>
              <w:spacing w:line="200" w:lineRule="exact"/>
              <w:jc w:val="left"/>
              <w:rPr>
                <w:sz w:val="12"/>
                <w:szCs w:val="12"/>
              </w:rPr>
            </w:pPr>
            <w:r w:rsidRPr="00E9026A">
              <w:rPr>
                <w:rFonts w:hint="eastAsia"/>
                <w:sz w:val="12"/>
                <w:szCs w:val="12"/>
              </w:rPr>
              <w:t>新採用者研修</w:t>
            </w:r>
          </w:p>
        </w:tc>
        <w:tc>
          <w:tcPr>
            <w:tcW w:w="709" w:type="dxa"/>
          </w:tcPr>
          <w:p w14:paraId="2E337A67" w14:textId="77777777" w:rsidR="007963EA" w:rsidRDefault="00E9026A" w:rsidP="007963EA">
            <w:pPr>
              <w:spacing w:line="200" w:lineRule="exact"/>
              <w:jc w:val="left"/>
              <w:rPr>
                <w:sz w:val="12"/>
                <w:szCs w:val="12"/>
              </w:rPr>
            </w:pPr>
            <w:r w:rsidRPr="00E9026A">
              <w:rPr>
                <w:rFonts w:hint="eastAsia"/>
                <w:sz w:val="12"/>
                <w:szCs w:val="12"/>
              </w:rPr>
              <w:t>13：30</w:t>
            </w:r>
          </w:p>
          <w:p w14:paraId="725A1F8C" w14:textId="77777777" w:rsidR="007963EA" w:rsidRDefault="00E9026A" w:rsidP="007963EA">
            <w:pPr>
              <w:spacing w:line="200" w:lineRule="exact"/>
              <w:ind w:firstLineChars="100" w:firstLine="120"/>
              <w:jc w:val="left"/>
              <w:rPr>
                <w:sz w:val="12"/>
                <w:szCs w:val="12"/>
              </w:rPr>
            </w:pPr>
            <w:r w:rsidRPr="00E9026A">
              <w:rPr>
                <w:rFonts w:hint="eastAsia"/>
                <w:sz w:val="12"/>
                <w:szCs w:val="12"/>
              </w:rPr>
              <w:t>～</w:t>
            </w:r>
          </w:p>
          <w:p w14:paraId="1FE10358" w14:textId="77777777" w:rsidR="00040454" w:rsidRDefault="00E9026A" w:rsidP="007963EA">
            <w:pPr>
              <w:spacing w:line="200" w:lineRule="exact"/>
              <w:jc w:val="left"/>
              <w:rPr>
                <w:sz w:val="12"/>
                <w:szCs w:val="12"/>
              </w:rPr>
            </w:pPr>
            <w:r w:rsidRPr="00E9026A">
              <w:rPr>
                <w:rFonts w:hint="eastAsia"/>
                <w:sz w:val="12"/>
                <w:szCs w:val="12"/>
              </w:rPr>
              <w:t>14：30</w:t>
            </w:r>
          </w:p>
          <w:p w14:paraId="52B61475" w14:textId="1EE4B1DA" w:rsidR="0077333B" w:rsidRPr="00E9026A" w:rsidRDefault="0077333B" w:rsidP="007963EA">
            <w:pPr>
              <w:spacing w:line="200" w:lineRule="exact"/>
              <w:jc w:val="left"/>
              <w:rPr>
                <w:sz w:val="12"/>
                <w:szCs w:val="12"/>
              </w:rPr>
            </w:pPr>
            <w:r>
              <w:rPr>
                <w:rFonts w:hint="eastAsia"/>
                <w:sz w:val="12"/>
                <w:szCs w:val="12"/>
              </w:rPr>
              <w:t>60分</w:t>
            </w:r>
          </w:p>
        </w:tc>
        <w:tc>
          <w:tcPr>
            <w:tcW w:w="1134" w:type="dxa"/>
          </w:tcPr>
          <w:p w14:paraId="2E3BA825" w14:textId="3B342C57" w:rsidR="00040454" w:rsidRPr="00E9026A" w:rsidRDefault="0077333B" w:rsidP="007963EA">
            <w:pPr>
              <w:spacing w:line="200" w:lineRule="exact"/>
              <w:jc w:val="left"/>
              <w:rPr>
                <w:sz w:val="12"/>
                <w:szCs w:val="12"/>
              </w:rPr>
            </w:pPr>
            <w:r>
              <w:rPr>
                <w:rFonts w:hint="eastAsia"/>
                <w:sz w:val="12"/>
                <w:szCs w:val="12"/>
              </w:rPr>
              <w:t>危険予知能力を高め、事前に防止する手立てを講じる能力を身に着ける事ができる</w:t>
            </w:r>
          </w:p>
        </w:tc>
        <w:tc>
          <w:tcPr>
            <w:tcW w:w="4111" w:type="dxa"/>
          </w:tcPr>
          <w:p w14:paraId="36ECCDAB" w14:textId="77777777" w:rsidR="00040454" w:rsidRDefault="0077333B" w:rsidP="007963EA">
            <w:pPr>
              <w:spacing w:line="200" w:lineRule="exact"/>
              <w:jc w:val="left"/>
              <w:rPr>
                <w:sz w:val="12"/>
                <w:szCs w:val="12"/>
              </w:rPr>
            </w:pPr>
            <w:r>
              <w:rPr>
                <w:rFonts w:hint="eastAsia"/>
                <w:sz w:val="12"/>
                <w:szCs w:val="12"/>
              </w:rPr>
              <w:t>１．KYTの目的を説明できる（認知-理解）</w:t>
            </w:r>
          </w:p>
          <w:p w14:paraId="2627DFDB" w14:textId="44500AB6" w:rsidR="0077333B" w:rsidRDefault="0077333B" w:rsidP="0077333B">
            <w:pPr>
              <w:spacing w:line="200" w:lineRule="exact"/>
              <w:ind w:left="240" w:hangingChars="200" w:hanging="240"/>
              <w:jc w:val="left"/>
              <w:rPr>
                <w:sz w:val="12"/>
                <w:szCs w:val="12"/>
              </w:rPr>
            </w:pPr>
            <w:r>
              <w:rPr>
                <w:rFonts w:hint="eastAsia"/>
                <w:sz w:val="12"/>
                <w:szCs w:val="12"/>
              </w:rPr>
              <w:t>２．KYT基礎4ラウンド法に基づいて危険予知ができる（認知-</w:t>
            </w:r>
            <w:r w:rsidR="00144A6D">
              <w:rPr>
                <w:rFonts w:hint="eastAsia"/>
                <w:sz w:val="12"/>
                <w:szCs w:val="12"/>
              </w:rPr>
              <w:t>理解</w:t>
            </w:r>
            <w:r>
              <w:rPr>
                <w:rFonts w:hint="eastAsia"/>
                <w:sz w:val="12"/>
                <w:szCs w:val="12"/>
              </w:rPr>
              <w:t>）</w:t>
            </w:r>
          </w:p>
          <w:p w14:paraId="6F949007" w14:textId="77777777" w:rsidR="0077333B" w:rsidRDefault="0077333B" w:rsidP="007963EA">
            <w:pPr>
              <w:spacing w:line="200" w:lineRule="exact"/>
              <w:jc w:val="left"/>
              <w:rPr>
                <w:sz w:val="12"/>
                <w:szCs w:val="12"/>
              </w:rPr>
            </w:pPr>
            <w:r>
              <w:rPr>
                <w:rFonts w:hint="eastAsia"/>
                <w:sz w:val="12"/>
                <w:szCs w:val="12"/>
              </w:rPr>
              <w:t>３．設定場面をKYT基礎4ラウンド法に基づいて危険予知ができる</w:t>
            </w:r>
          </w:p>
          <w:p w14:paraId="6FC026F2" w14:textId="77777777" w:rsidR="0077333B" w:rsidRDefault="0077333B" w:rsidP="007963EA">
            <w:pPr>
              <w:spacing w:line="200" w:lineRule="exact"/>
              <w:jc w:val="left"/>
              <w:rPr>
                <w:sz w:val="12"/>
                <w:szCs w:val="12"/>
              </w:rPr>
            </w:pPr>
            <w:r>
              <w:rPr>
                <w:rFonts w:hint="eastAsia"/>
                <w:sz w:val="12"/>
                <w:szCs w:val="12"/>
              </w:rPr>
              <w:t xml:space="preserve">　（精神―操作）</w:t>
            </w:r>
          </w:p>
          <w:p w14:paraId="41AE4C89" w14:textId="2F94724B" w:rsidR="0077333B" w:rsidRPr="00E9026A" w:rsidRDefault="0077333B" w:rsidP="007963EA">
            <w:pPr>
              <w:spacing w:line="200" w:lineRule="exact"/>
              <w:jc w:val="left"/>
              <w:rPr>
                <w:sz w:val="12"/>
                <w:szCs w:val="12"/>
              </w:rPr>
            </w:pPr>
            <w:r>
              <w:rPr>
                <w:rFonts w:hint="eastAsia"/>
                <w:sz w:val="12"/>
                <w:szCs w:val="12"/>
              </w:rPr>
              <w:t>４．自己の課題を明確にし、明言できる（情意―価値の組織化）</w:t>
            </w:r>
          </w:p>
        </w:tc>
        <w:tc>
          <w:tcPr>
            <w:tcW w:w="850" w:type="dxa"/>
          </w:tcPr>
          <w:p w14:paraId="56BB0D58" w14:textId="14F6BA16" w:rsidR="00040454" w:rsidRPr="00900C0F" w:rsidRDefault="007963EA" w:rsidP="007963EA">
            <w:pPr>
              <w:spacing w:line="200" w:lineRule="exact"/>
              <w:jc w:val="left"/>
              <w:rPr>
                <w:sz w:val="10"/>
                <w:szCs w:val="10"/>
              </w:rPr>
            </w:pPr>
            <w:r w:rsidRPr="00900C0F">
              <w:rPr>
                <w:rFonts w:hint="eastAsia"/>
                <w:sz w:val="10"/>
                <w:szCs w:val="10"/>
              </w:rPr>
              <w:t>医療安全管理係長</w:t>
            </w:r>
          </w:p>
        </w:tc>
        <w:tc>
          <w:tcPr>
            <w:tcW w:w="567" w:type="dxa"/>
          </w:tcPr>
          <w:p w14:paraId="60FBC02F" w14:textId="6F3D1C86" w:rsidR="00040454" w:rsidRPr="00E9026A" w:rsidRDefault="007963EA" w:rsidP="007963EA">
            <w:pPr>
              <w:spacing w:line="200" w:lineRule="exact"/>
              <w:jc w:val="left"/>
              <w:rPr>
                <w:sz w:val="12"/>
                <w:szCs w:val="12"/>
              </w:rPr>
            </w:pPr>
            <w:r>
              <w:rPr>
                <w:rFonts w:hint="eastAsia"/>
                <w:sz w:val="12"/>
                <w:szCs w:val="12"/>
              </w:rPr>
              <w:t>教室１</w:t>
            </w:r>
          </w:p>
        </w:tc>
        <w:tc>
          <w:tcPr>
            <w:tcW w:w="567" w:type="dxa"/>
          </w:tcPr>
          <w:p w14:paraId="5DA0F4BD" w14:textId="77777777" w:rsidR="00900C0F" w:rsidRDefault="007963EA" w:rsidP="007963EA">
            <w:pPr>
              <w:spacing w:line="200" w:lineRule="exact"/>
              <w:jc w:val="left"/>
              <w:rPr>
                <w:sz w:val="10"/>
                <w:szCs w:val="10"/>
              </w:rPr>
            </w:pPr>
            <w:r w:rsidRPr="00900C0F">
              <w:rPr>
                <w:rFonts w:hint="eastAsia"/>
                <w:sz w:val="10"/>
                <w:szCs w:val="10"/>
              </w:rPr>
              <w:t>講義</w:t>
            </w:r>
          </w:p>
          <w:p w14:paraId="3508B566" w14:textId="1904864D" w:rsidR="00040454" w:rsidRPr="00900C0F" w:rsidRDefault="007963EA" w:rsidP="007963EA">
            <w:pPr>
              <w:spacing w:line="200" w:lineRule="exact"/>
              <w:jc w:val="left"/>
              <w:rPr>
                <w:sz w:val="10"/>
                <w:szCs w:val="10"/>
              </w:rPr>
            </w:pPr>
            <w:r w:rsidRPr="00900C0F">
              <w:rPr>
                <w:rFonts w:hint="eastAsia"/>
                <w:sz w:val="10"/>
                <w:szCs w:val="10"/>
              </w:rPr>
              <w:t>グループワーク</w:t>
            </w:r>
          </w:p>
        </w:tc>
      </w:tr>
    </w:tbl>
    <w:p w14:paraId="23D55C72" w14:textId="77777777" w:rsidR="0077333B" w:rsidRDefault="0077333B" w:rsidP="00040454">
      <w:pPr>
        <w:jc w:val="left"/>
      </w:pPr>
    </w:p>
    <w:p w14:paraId="7FF75982" w14:textId="702057CE" w:rsidR="00040454" w:rsidRDefault="0077333B" w:rsidP="00040454">
      <w:pPr>
        <w:jc w:val="left"/>
      </w:pPr>
      <w:r>
        <w:rPr>
          <w:rFonts w:hint="eastAsia"/>
        </w:rPr>
        <w:t>４．応募方法</w:t>
      </w:r>
    </w:p>
    <w:p w14:paraId="17E4BDFC" w14:textId="4B5EDD5C" w:rsidR="0077333B" w:rsidRDefault="0077333B" w:rsidP="00040454">
      <w:pPr>
        <w:jc w:val="left"/>
      </w:pPr>
      <w:r>
        <w:rPr>
          <w:rFonts w:hint="eastAsia"/>
        </w:rPr>
        <w:t xml:space="preserve">　１）要件：新人看護師</w:t>
      </w:r>
    </w:p>
    <w:p w14:paraId="115F0285" w14:textId="5F084410" w:rsidR="0077333B" w:rsidRDefault="0077333B" w:rsidP="00040454">
      <w:pPr>
        <w:jc w:val="left"/>
      </w:pPr>
      <w:r>
        <w:rPr>
          <w:rFonts w:hint="eastAsia"/>
        </w:rPr>
        <w:t xml:space="preserve">　２）申し込み方法</w:t>
      </w:r>
    </w:p>
    <w:p w14:paraId="5B27F081" w14:textId="5D4680A3" w:rsidR="0077333B" w:rsidRDefault="003D55D8" w:rsidP="00040454">
      <w:pPr>
        <w:jc w:val="left"/>
      </w:pPr>
      <w:r>
        <w:rPr>
          <w:rFonts w:hint="eastAsia"/>
        </w:rPr>
        <w:t xml:space="preserve">　　　「研修申込用紙」に必要事項を記入し、施設で取りまとめて</w:t>
      </w:r>
      <w:r w:rsidR="0077333B">
        <w:rPr>
          <w:rFonts w:hint="eastAsia"/>
        </w:rPr>
        <w:t>申し込み期日までにFAXする</w:t>
      </w:r>
    </w:p>
    <w:p w14:paraId="28F45263" w14:textId="4818F891" w:rsidR="0077333B" w:rsidRDefault="0077333B" w:rsidP="00040454">
      <w:pPr>
        <w:jc w:val="left"/>
      </w:pPr>
      <w:r>
        <w:rPr>
          <w:rFonts w:hint="eastAsia"/>
        </w:rPr>
        <w:t xml:space="preserve">　３）申し込み・問い合わせ先</w:t>
      </w:r>
    </w:p>
    <w:p w14:paraId="0104BAD5" w14:textId="40EF3261" w:rsidR="0077333B" w:rsidRDefault="0077333B" w:rsidP="00040454">
      <w:pPr>
        <w:jc w:val="left"/>
      </w:pPr>
      <w:r>
        <w:rPr>
          <w:rFonts w:hint="eastAsia"/>
        </w:rPr>
        <w:t xml:space="preserve">　　　〒780-8077　高知市朝倉西町1丁目2番25号</w:t>
      </w:r>
    </w:p>
    <w:p w14:paraId="18694406" w14:textId="77777777" w:rsidR="003D55D8" w:rsidRDefault="0077333B" w:rsidP="00040454">
      <w:pPr>
        <w:jc w:val="left"/>
      </w:pPr>
      <w:r>
        <w:rPr>
          <w:rFonts w:hint="eastAsia"/>
        </w:rPr>
        <w:t xml:space="preserve">　　　　　　独立行政法人国立病院機構高知</w:t>
      </w:r>
      <w:r w:rsidR="00DE6DB8">
        <w:rPr>
          <w:rFonts w:hint="eastAsia"/>
        </w:rPr>
        <w:t>病院</w:t>
      </w:r>
      <w:r w:rsidR="003D55D8">
        <w:rPr>
          <w:rFonts w:hint="eastAsia"/>
        </w:rPr>
        <w:t xml:space="preserve">　　　</w:t>
      </w:r>
      <w:r>
        <w:rPr>
          <w:rFonts w:hint="eastAsia"/>
        </w:rPr>
        <w:t>TEL：088-844-3111（代）</w:t>
      </w:r>
    </w:p>
    <w:p w14:paraId="1441D9B4" w14:textId="63B8957F" w:rsidR="003D55D8" w:rsidRDefault="0077333B" w:rsidP="003D55D8">
      <w:pPr>
        <w:ind w:firstLineChars="2500" w:firstLine="5250"/>
        <w:jc w:val="left"/>
      </w:pPr>
      <w:r>
        <w:rPr>
          <w:rFonts w:hint="eastAsia"/>
        </w:rPr>
        <w:t>FAX：088―844-0053</w:t>
      </w:r>
    </w:p>
    <w:p w14:paraId="3B4C0560" w14:textId="52CA7042" w:rsidR="003D55D8" w:rsidRDefault="003D55D8" w:rsidP="003D55D8">
      <w:pPr>
        <w:jc w:val="left"/>
      </w:pPr>
      <w:r>
        <w:rPr>
          <w:rFonts w:hint="eastAsia"/>
        </w:rPr>
        <w:t xml:space="preserve">　　　　　　　</w:t>
      </w:r>
      <w:r w:rsidR="00CF5A14">
        <w:rPr>
          <w:rFonts w:hint="eastAsia"/>
        </w:rPr>
        <w:t xml:space="preserve">担当　副看護部長　</w:t>
      </w:r>
      <w:r w:rsidR="002A5B54">
        <w:rPr>
          <w:rFonts w:hint="eastAsia"/>
        </w:rPr>
        <w:t>川崎　崇代</w:t>
      </w:r>
      <w:r>
        <w:rPr>
          <w:rFonts w:hint="eastAsia"/>
        </w:rPr>
        <w:t xml:space="preserve">　</w:t>
      </w:r>
    </w:p>
    <w:sectPr w:rsidR="003D55D8" w:rsidSect="001F652B">
      <w:pgSz w:w="11906" w:h="16838"/>
      <w:pgMar w:top="720" w:right="284"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E5F3C"/>
    <w:multiLevelType w:val="hybridMultilevel"/>
    <w:tmpl w:val="6D2EFEC6"/>
    <w:lvl w:ilvl="0" w:tplc="57FA960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509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28"/>
    <w:rsid w:val="00040454"/>
    <w:rsid w:val="00144A6D"/>
    <w:rsid w:val="001F652B"/>
    <w:rsid w:val="002A5B54"/>
    <w:rsid w:val="003D55D8"/>
    <w:rsid w:val="0058028A"/>
    <w:rsid w:val="005D20C5"/>
    <w:rsid w:val="005F0BB5"/>
    <w:rsid w:val="0077333B"/>
    <w:rsid w:val="0078493A"/>
    <w:rsid w:val="007963EA"/>
    <w:rsid w:val="008546A2"/>
    <w:rsid w:val="00900C0F"/>
    <w:rsid w:val="00BC15D4"/>
    <w:rsid w:val="00CF5A14"/>
    <w:rsid w:val="00D80A28"/>
    <w:rsid w:val="00DE6DB8"/>
    <w:rsid w:val="00E9026A"/>
    <w:rsid w:val="00EB26D3"/>
    <w:rsid w:val="00F10D44"/>
    <w:rsid w:val="00F7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22768"/>
  <w15:chartTrackingRefBased/>
  <w15:docId w15:val="{8B01F550-169B-466D-B5A5-A623F9B3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49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493A"/>
    <w:rPr>
      <w:rFonts w:asciiTheme="majorHAnsi" w:eastAsiaTheme="majorEastAsia" w:hAnsiTheme="majorHAnsi" w:cstheme="majorBidi"/>
      <w:sz w:val="18"/>
      <w:szCs w:val="18"/>
    </w:rPr>
  </w:style>
  <w:style w:type="paragraph" w:styleId="a6">
    <w:name w:val="List Paragraph"/>
    <w:basedOn w:val="a"/>
    <w:uiPriority w:val="34"/>
    <w:qFormat/>
    <w:rsid w:val="007849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静香／Inoue,Shizuka</dc:creator>
  <cp:keywords/>
  <dc:description/>
  <cp:lastModifiedBy>井上　静香／Inoue,Shizuka</cp:lastModifiedBy>
  <cp:revision>2</cp:revision>
  <cp:lastPrinted>2023-04-14T07:55:00Z</cp:lastPrinted>
  <dcterms:created xsi:type="dcterms:W3CDTF">2024-03-25T07:56:00Z</dcterms:created>
  <dcterms:modified xsi:type="dcterms:W3CDTF">2024-03-25T07:56:00Z</dcterms:modified>
</cp:coreProperties>
</file>